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8F" w:rsidRDefault="00FA244E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48538F" w:rsidRDefault="00FA244E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обсуждений результатов </w:t>
      </w:r>
    </w:p>
    <w:p w:rsidR="0048538F" w:rsidRDefault="00FA244E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правоприменительной практики</w:t>
      </w:r>
    </w:p>
    <w:p w:rsidR="0048538F" w:rsidRDefault="00FA244E">
      <w:pPr>
        <w:pStyle w:val="af1"/>
        <w:spacing w:line="235" w:lineRule="auto"/>
        <w:ind w:left="-113"/>
        <w:jc w:val="center"/>
        <w:rPr>
          <w:rFonts w:ascii="Times New Roman" w:eastAsia="Calibri" w:hAnsi="Times New Roman" w:cs="Times New Roman"/>
          <w:b/>
          <w:bCs/>
          <w:sz w:val="20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Центрального управления Ростехнадзора </w:t>
      </w:r>
      <w:r w:rsidR="00342F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</w:t>
      </w:r>
      <w:r w:rsidR="003E6E99" w:rsidRPr="003E6E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I квартал 2024 года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</w:p>
    <w:p w:rsidR="0048538F" w:rsidRDefault="00FA244E">
      <w:pPr>
        <w:pStyle w:val="20"/>
        <w:shd w:val="clear" w:color="auto" w:fill="auto"/>
        <w:tabs>
          <w:tab w:val="left" w:pos="8494"/>
        </w:tabs>
        <w:spacing w:after="246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E6E9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E6E99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3E6E9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1</w:t>
      </w:r>
      <w:r w:rsidR="003E6E99">
        <w:rPr>
          <w:sz w:val="28"/>
          <w:szCs w:val="28"/>
        </w:rPr>
        <w:t>0</w:t>
      </w:r>
      <w:r>
        <w:rPr>
          <w:sz w:val="28"/>
          <w:szCs w:val="28"/>
        </w:rPr>
        <w:t xml:space="preserve"> час. </w:t>
      </w:r>
      <w:r w:rsidR="003E6E99">
        <w:rPr>
          <w:sz w:val="28"/>
          <w:szCs w:val="28"/>
        </w:rPr>
        <w:t>0</w:t>
      </w:r>
      <w:r>
        <w:rPr>
          <w:sz w:val="28"/>
          <w:szCs w:val="28"/>
        </w:rPr>
        <w:t>0 мин.</w:t>
      </w:r>
      <w:bookmarkStart w:id="0" w:name="bookmark2"/>
      <w:bookmarkEnd w:id="0"/>
    </w:p>
    <w:p w:rsidR="0048538F" w:rsidRDefault="00FA244E">
      <w:pPr>
        <w:pStyle w:val="20"/>
        <w:tabs>
          <w:tab w:val="left" w:pos="10125"/>
        </w:tabs>
        <w:spacing w:after="246"/>
        <w:ind w:left="2410" w:right="-285" w:hanging="241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г. Тверь, проспект Победы, д. 27, в режиме видеоконференцсвязи.</w:t>
      </w:r>
    </w:p>
    <w:p w:rsidR="0048538F" w:rsidRDefault="0048538F">
      <w:pPr>
        <w:pStyle w:val="20"/>
        <w:tabs>
          <w:tab w:val="left" w:pos="10125"/>
        </w:tabs>
        <w:ind w:left="2410" w:right="-284" w:hanging="2410"/>
        <w:rPr>
          <w:sz w:val="12"/>
          <w:szCs w:val="28"/>
          <w:u w:val="single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7"/>
        <w:gridCol w:w="8951"/>
      </w:tblGrid>
      <w:tr w:rsidR="0048538F" w:rsidTr="001A0F76">
        <w:trPr>
          <w:trHeight w:val="653"/>
          <w:tblHeader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>
            <w:pPr>
              <w:pStyle w:val="20"/>
              <w:widowControl w:val="0"/>
              <w:shd w:val="clear" w:color="auto" w:fill="auto"/>
              <w:spacing w:line="24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выступлений, выступающие</w:t>
            </w:r>
          </w:p>
        </w:tc>
      </w:tr>
      <w:tr w:rsidR="0048538F" w:rsidTr="001A0F76">
        <w:trPr>
          <w:trHeight w:val="71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3E6E99" w:rsidP="003E6E99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A24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00-</w:t>
            </w:r>
            <w:r w:rsidR="00FA24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0.00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участников, получение участниками мероприятия специальных анкет</w:t>
            </w:r>
          </w:p>
        </w:tc>
      </w:tr>
      <w:tr w:rsidR="0048538F" w:rsidTr="001A0F76">
        <w:trPr>
          <w:trHeight w:val="56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  <w:p w:rsidR="0048538F" w:rsidRDefault="0048538F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публичных слушаний. Приветственное слово заместителя руководителя Центрального управления Ростехнадзора </w:t>
            </w:r>
            <w:r>
              <w:rPr>
                <w:b/>
                <w:sz w:val="28"/>
                <w:szCs w:val="28"/>
              </w:rPr>
              <w:t>Филатова Александра Владимировича</w:t>
            </w:r>
          </w:p>
        </w:tc>
      </w:tr>
      <w:tr w:rsidR="0048538F" w:rsidTr="001A0F76">
        <w:trPr>
          <w:trHeight w:val="564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3E6E99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5-1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3E6E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1D5DF9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заместителя руководителя Центрального управления 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остехнадзора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Филатова Александра Владимировича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 тему: «Осуществление Центральным управлением Ростехнадзора мероприятий по профилактике нарушений обязательных требований с учетом особенностей осуществления контрольной (надзорной) деятельности </w:t>
            </w:r>
            <w:r w:rsidR="001D5DF9">
              <w:rPr>
                <w:color w:val="000000"/>
                <w:sz w:val="28"/>
                <w:szCs w:val="28"/>
                <w:shd w:val="clear" w:color="auto" w:fill="FFFFFF"/>
              </w:rPr>
              <w:t>по итогам</w:t>
            </w:r>
            <w:r w:rsidR="003E6E99" w:rsidRPr="003E6E99">
              <w:rPr>
                <w:color w:val="000000"/>
                <w:sz w:val="28"/>
                <w:szCs w:val="28"/>
                <w:shd w:val="clear" w:color="auto" w:fill="FFFFFF"/>
              </w:rPr>
              <w:t xml:space="preserve"> I квартал</w:t>
            </w:r>
            <w:r w:rsidR="001D5DF9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3E6E99" w:rsidRPr="003E6E99">
              <w:rPr>
                <w:color w:val="000000"/>
                <w:sz w:val="28"/>
                <w:szCs w:val="28"/>
                <w:shd w:val="clear" w:color="auto" w:fill="FFFFFF"/>
              </w:rPr>
              <w:t xml:space="preserve"> 2024</w:t>
            </w:r>
            <w:r w:rsidR="003E6E99">
              <w:rPr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8538F" w:rsidTr="001A0F76">
        <w:trPr>
          <w:trHeight w:val="564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3E6E99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3E6E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5-1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1D5DF9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начальника отдела общего промышленного надзора по Тверской области Центрального управления</w:t>
            </w:r>
            <w:r w:rsidR="001B4E7D">
              <w:rPr>
                <w:sz w:val="28"/>
                <w:szCs w:val="28"/>
              </w:rPr>
              <w:t xml:space="preserve"> Ростехнадзора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Сидоровой Марины Романовны </w:t>
            </w:r>
            <w:r>
              <w:rPr>
                <w:sz w:val="28"/>
                <w:szCs w:val="28"/>
              </w:rPr>
              <w:t xml:space="preserve">на тему: </w:t>
            </w:r>
            <w:r>
              <w:rPr>
                <w:color w:val="000000"/>
                <w:sz w:val="28"/>
                <w:szCs w:val="28"/>
              </w:rPr>
              <w:t xml:space="preserve">«Основные показатели надзорной деятельности отдела общего промышленного надзора по Тверской области </w:t>
            </w:r>
            <w:r w:rsidR="001D5DF9">
              <w:rPr>
                <w:color w:val="000000"/>
                <w:sz w:val="28"/>
                <w:szCs w:val="28"/>
              </w:rPr>
              <w:t>по итогам</w:t>
            </w:r>
            <w:r w:rsidR="003E6E99">
              <w:rPr>
                <w:color w:val="000000"/>
                <w:sz w:val="28"/>
                <w:szCs w:val="28"/>
              </w:rPr>
              <w:t xml:space="preserve"> </w:t>
            </w:r>
            <w:r w:rsidR="003E6E99" w:rsidRPr="003E6E99">
              <w:rPr>
                <w:color w:val="000000"/>
                <w:sz w:val="28"/>
                <w:szCs w:val="28"/>
              </w:rPr>
              <w:t>I</w:t>
            </w:r>
            <w:r w:rsidR="00342F82">
              <w:rPr>
                <w:color w:val="000000"/>
                <w:sz w:val="28"/>
                <w:szCs w:val="28"/>
              </w:rPr>
              <w:t xml:space="preserve"> квартал</w:t>
            </w:r>
            <w:r w:rsidR="001D5DF9">
              <w:rPr>
                <w:color w:val="000000"/>
                <w:sz w:val="28"/>
                <w:szCs w:val="28"/>
              </w:rPr>
              <w:t>а</w:t>
            </w:r>
            <w:r w:rsidR="003E6E99" w:rsidRPr="003E6E99">
              <w:rPr>
                <w:color w:val="000000"/>
                <w:sz w:val="28"/>
                <w:szCs w:val="28"/>
              </w:rPr>
              <w:t xml:space="preserve"> 2024 года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48538F" w:rsidTr="001A0F76">
        <w:trPr>
          <w:trHeight w:val="564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3E6E99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5-1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50</w:t>
            </w:r>
          </w:p>
        </w:tc>
        <w:tc>
          <w:tcPr>
            <w:tcW w:w="8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1D5DF9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начальника отдела государственн</w:t>
            </w:r>
            <w:r w:rsidR="001B4E7D">
              <w:rPr>
                <w:sz w:val="28"/>
                <w:szCs w:val="28"/>
              </w:rPr>
              <w:t>ого энергетического надзора по Т</w:t>
            </w:r>
            <w:r>
              <w:rPr>
                <w:sz w:val="28"/>
                <w:szCs w:val="28"/>
              </w:rPr>
              <w:t>верской области Центрального управления</w:t>
            </w:r>
            <w:r w:rsidR="001B4E7D">
              <w:rPr>
                <w:sz w:val="28"/>
                <w:szCs w:val="28"/>
              </w:rPr>
              <w:t xml:space="preserve"> Ростехнадзора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Строенкова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Андрея Николаевича</w:t>
            </w:r>
            <w:r>
              <w:rPr>
                <w:sz w:val="28"/>
                <w:szCs w:val="28"/>
              </w:rPr>
              <w:t xml:space="preserve"> на тему: «Основные показатели надзорной деятельности отдела государственного энергетического надзора по Тверской области</w:t>
            </w:r>
            <w:r w:rsidR="003E6E99">
              <w:rPr>
                <w:sz w:val="28"/>
                <w:szCs w:val="28"/>
              </w:rPr>
              <w:t xml:space="preserve"> </w:t>
            </w:r>
            <w:r w:rsidR="001D5DF9">
              <w:rPr>
                <w:sz w:val="28"/>
                <w:szCs w:val="28"/>
              </w:rPr>
              <w:t>по итогам</w:t>
            </w:r>
            <w:r>
              <w:rPr>
                <w:sz w:val="28"/>
                <w:szCs w:val="28"/>
              </w:rPr>
              <w:t xml:space="preserve"> </w:t>
            </w:r>
            <w:r w:rsidR="00342F82">
              <w:rPr>
                <w:sz w:val="28"/>
                <w:szCs w:val="28"/>
              </w:rPr>
              <w:t>I квартал</w:t>
            </w:r>
            <w:r w:rsidR="001D5DF9">
              <w:rPr>
                <w:sz w:val="28"/>
                <w:szCs w:val="28"/>
              </w:rPr>
              <w:t>а 2024 г.</w:t>
            </w:r>
            <w:r>
              <w:rPr>
                <w:sz w:val="28"/>
                <w:szCs w:val="28"/>
              </w:rPr>
              <w:t>»</w:t>
            </w:r>
          </w:p>
        </w:tc>
      </w:tr>
      <w:tr w:rsidR="003E6E99" w:rsidTr="001A0F76">
        <w:trPr>
          <w:trHeight w:val="564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E99" w:rsidRDefault="00BF447E" w:rsidP="003E6E99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10.50-11.05 </w:t>
            </w:r>
          </w:p>
          <w:p w:rsidR="003E6E99" w:rsidRDefault="003E6E99" w:rsidP="003E6E99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E99" w:rsidRDefault="003E6E99" w:rsidP="001D5DF9">
            <w:pPr>
              <w:pStyle w:val="5"/>
              <w:widowControl w:val="0"/>
              <w:shd w:val="clear" w:color="auto" w:fill="auto"/>
              <w:spacing w:line="240" w:lineRule="auto"/>
              <w:ind w:left="57" w:right="132"/>
              <w:jc w:val="both"/>
              <w:rPr>
                <w:sz w:val="28"/>
                <w:szCs w:val="28"/>
              </w:rPr>
            </w:pPr>
            <w:r w:rsidRPr="003E6E99">
              <w:rPr>
                <w:sz w:val="28"/>
                <w:szCs w:val="28"/>
              </w:rPr>
              <w:t xml:space="preserve">Выступление </w:t>
            </w:r>
            <w:r w:rsidR="00761EAD">
              <w:rPr>
                <w:sz w:val="28"/>
                <w:szCs w:val="28"/>
              </w:rPr>
              <w:t>ведущего специалиста</w:t>
            </w:r>
            <w:r w:rsidR="001D5DF9">
              <w:rPr>
                <w:sz w:val="28"/>
                <w:szCs w:val="28"/>
              </w:rPr>
              <w:t>-эксперта</w:t>
            </w:r>
            <w:r w:rsidRPr="003E6E99">
              <w:rPr>
                <w:sz w:val="28"/>
                <w:szCs w:val="28"/>
              </w:rPr>
              <w:t xml:space="preserve"> отдела правового обеспечения   Центрального управления Ростехнадзора</w:t>
            </w:r>
            <w:r w:rsidRPr="003E6E9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D5DF9">
              <w:rPr>
                <w:b/>
                <w:bCs/>
                <w:sz w:val="28"/>
                <w:szCs w:val="28"/>
              </w:rPr>
              <w:t>Калининой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D5DF9">
              <w:rPr>
                <w:b/>
                <w:bCs/>
                <w:sz w:val="28"/>
                <w:szCs w:val="28"/>
              </w:rPr>
              <w:t>Яны</w:t>
            </w:r>
            <w:r w:rsidRPr="003E6E99">
              <w:rPr>
                <w:b/>
                <w:bCs/>
                <w:sz w:val="28"/>
                <w:szCs w:val="28"/>
              </w:rPr>
              <w:t xml:space="preserve"> </w:t>
            </w:r>
            <w:r w:rsidR="001D5DF9">
              <w:rPr>
                <w:b/>
                <w:bCs/>
                <w:sz w:val="28"/>
                <w:szCs w:val="28"/>
              </w:rPr>
              <w:t xml:space="preserve">Алексеевны </w:t>
            </w:r>
            <w:r w:rsidRPr="003E6E99">
              <w:rPr>
                <w:sz w:val="28"/>
                <w:szCs w:val="28"/>
              </w:rPr>
              <w:t xml:space="preserve">на тему: </w:t>
            </w:r>
            <w:r w:rsidRPr="00342F82">
              <w:rPr>
                <w:sz w:val="28"/>
                <w:szCs w:val="28"/>
              </w:rPr>
              <w:t>«</w:t>
            </w:r>
            <w:r w:rsidR="001D5DF9">
              <w:rPr>
                <w:sz w:val="28"/>
                <w:szCs w:val="28"/>
              </w:rPr>
              <w:t>Основные новации нормативно-правового регулирования в сфере деятельности Росте</w:t>
            </w:r>
            <w:bookmarkStart w:id="1" w:name="_GoBack"/>
            <w:bookmarkEnd w:id="1"/>
            <w:r w:rsidR="001D5DF9">
              <w:rPr>
                <w:sz w:val="28"/>
                <w:szCs w:val="28"/>
              </w:rPr>
              <w:t>хнадзора</w:t>
            </w:r>
            <w:r w:rsidRPr="00342F82">
              <w:rPr>
                <w:sz w:val="28"/>
                <w:szCs w:val="28"/>
              </w:rPr>
              <w:t>»</w:t>
            </w:r>
          </w:p>
        </w:tc>
      </w:tr>
      <w:tr w:rsidR="0048538F" w:rsidTr="001A0F76">
        <w:trPr>
          <w:trHeight w:val="56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0827">
              <w:rPr>
                <w:sz w:val="28"/>
                <w:szCs w:val="28"/>
              </w:rPr>
              <w:t>1.05-11.20</w:t>
            </w:r>
          </w:p>
          <w:p w:rsidR="0048538F" w:rsidRDefault="0048538F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1A0F76" w:rsidP="001D5DF9">
            <w:pPr>
              <w:pStyle w:val="5"/>
              <w:widowControl w:val="0"/>
              <w:ind w:left="57" w:right="132"/>
              <w:jc w:val="both"/>
              <w:rPr>
                <w:sz w:val="28"/>
                <w:szCs w:val="28"/>
              </w:rPr>
            </w:pPr>
            <w:r w:rsidRPr="001A0F76">
              <w:rPr>
                <w:sz w:val="28"/>
                <w:szCs w:val="28"/>
              </w:rPr>
              <w:t xml:space="preserve">Выступление начальника межрегионального отдела по надзору за гидротехническими сооружениями Центрального управления Ростехнадзора </w:t>
            </w:r>
            <w:r w:rsidRPr="001A0F76">
              <w:rPr>
                <w:b/>
                <w:bCs/>
                <w:sz w:val="28"/>
                <w:szCs w:val="28"/>
              </w:rPr>
              <w:t>Стоянова Даниила Юрьевича</w:t>
            </w:r>
            <w:r w:rsidRPr="001A0F76">
              <w:rPr>
                <w:sz w:val="28"/>
                <w:szCs w:val="28"/>
              </w:rPr>
              <w:t xml:space="preserve"> на тему: </w:t>
            </w:r>
            <w:r w:rsidRPr="00342F82">
              <w:rPr>
                <w:sz w:val="28"/>
                <w:szCs w:val="28"/>
              </w:rPr>
              <w:t xml:space="preserve">«Анализ основных показателей контрольно-надзорной деятельности при осуществлении надзора за гидротехническими сооружениями </w:t>
            </w:r>
            <w:r w:rsidR="001D5DF9">
              <w:rPr>
                <w:sz w:val="28"/>
                <w:szCs w:val="28"/>
              </w:rPr>
              <w:t>по итогам</w:t>
            </w:r>
            <w:r w:rsidR="00342F82" w:rsidRPr="00342F82">
              <w:rPr>
                <w:sz w:val="28"/>
                <w:szCs w:val="28"/>
              </w:rPr>
              <w:t xml:space="preserve"> I квартал</w:t>
            </w:r>
            <w:r w:rsidR="001D5DF9">
              <w:rPr>
                <w:sz w:val="28"/>
                <w:szCs w:val="28"/>
              </w:rPr>
              <w:t>а 2024 г.</w:t>
            </w:r>
            <w:r w:rsidRPr="00342F82">
              <w:rPr>
                <w:sz w:val="28"/>
                <w:szCs w:val="28"/>
              </w:rPr>
              <w:t>»</w:t>
            </w:r>
          </w:p>
        </w:tc>
      </w:tr>
      <w:tr w:rsidR="0048538F" w:rsidTr="001A0F76">
        <w:trPr>
          <w:trHeight w:val="564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4E0827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08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-1</w:t>
            </w:r>
            <w:r w:rsidR="001A0F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35</w:t>
            </w:r>
          </w:p>
        </w:tc>
        <w:tc>
          <w:tcPr>
            <w:tcW w:w="8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3E6E99" w:rsidP="001D5DF9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начальника отдела по надзору за подъемными сооружениями по Московской области Центрального управления Ростехнадзора </w:t>
            </w:r>
            <w:r>
              <w:rPr>
                <w:b/>
                <w:bCs/>
                <w:sz w:val="28"/>
                <w:szCs w:val="28"/>
              </w:rPr>
              <w:t xml:space="preserve">Балобанова Сергея Валерьевича </w:t>
            </w:r>
            <w:r>
              <w:rPr>
                <w:sz w:val="28"/>
                <w:szCs w:val="28"/>
              </w:rPr>
              <w:t xml:space="preserve">на тему: </w:t>
            </w:r>
            <w:r w:rsidRPr="00342F82">
              <w:rPr>
                <w:sz w:val="28"/>
                <w:szCs w:val="28"/>
              </w:rPr>
              <w:t>«Авари</w:t>
            </w:r>
            <w:r w:rsidR="001D5DF9">
              <w:rPr>
                <w:sz w:val="28"/>
                <w:szCs w:val="28"/>
              </w:rPr>
              <w:t>йность</w:t>
            </w:r>
            <w:r w:rsidRPr="00342F82">
              <w:rPr>
                <w:sz w:val="28"/>
                <w:szCs w:val="28"/>
              </w:rPr>
              <w:t xml:space="preserve"> и травматизм при эксплуатации подъемных сооружений»</w:t>
            </w:r>
          </w:p>
        </w:tc>
      </w:tr>
      <w:tr w:rsidR="0048538F" w:rsidTr="001A0F76">
        <w:trPr>
          <w:trHeight w:val="80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4E0827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A0F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-1</w:t>
            </w:r>
            <w:r w:rsidR="001A0F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50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1D5DF9">
            <w:pPr>
              <w:widowControl w:val="0"/>
              <w:ind w:left="57" w:right="14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Выступление </w:t>
            </w:r>
            <w:r w:rsidR="00B94A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</w:t>
            </w:r>
            <w:r w:rsidR="00B06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1A0F76" w:rsidRPr="001A0F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межрегионального отдела государственного строительного надзора и надзора за саморегулируемыми организациями </w:t>
            </w:r>
            <w:r w:rsidR="001A0F76" w:rsidRPr="001A0F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Потапова Егора Николаевича</w:t>
            </w:r>
            <w:r w:rsidR="001A0F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  <w:r w:rsidRPr="00342F82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показатели надзорной деятельности </w:t>
            </w:r>
            <w:r w:rsidR="001D5DF9" w:rsidRPr="001D5DF9">
              <w:rPr>
                <w:rFonts w:ascii="Times New Roman" w:hAnsi="Times New Roman" w:cs="Times New Roman"/>
                <w:sz w:val="28"/>
                <w:szCs w:val="28"/>
              </w:rPr>
              <w:t xml:space="preserve">за I квартал 2024 года </w:t>
            </w:r>
            <w:r w:rsidR="005A152E" w:rsidRPr="00342F82">
              <w:rPr>
                <w:rFonts w:ascii="Times New Roman" w:hAnsi="Times New Roman" w:cs="Times New Roman"/>
                <w:sz w:val="28"/>
                <w:szCs w:val="28"/>
              </w:rPr>
              <w:t>межрегионального отдела государственного строительного надзора и надзора за саморегулируемыми организациями</w:t>
            </w:r>
            <w:r w:rsidRPr="00342F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538F" w:rsidTr="001A0F76">
        <w:trPr>
          <w:trHeight w:val="99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4E0827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0F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-1</w:t>
            </w:r>
            <w:r w:rsidR="004E08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10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вопросы, обсуждения</w:t>
            </w:r>
          </w:p>
        </w:tc>
      </w:tr>
      <w:tr w:rsidR="0048538F" w:rsidTr="001A0F76">
        <w:trPr>
          <w:trHeight w:val="104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4E0827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08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</w:t>
            </w:r>
            <w:r w:rsidR="004E08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мероприятия</w:t>
            </w:r>
          </w:p>
        </w:tc>
      </w:tr>
      <w:tr w:rsidR="0048538F" w:rsidTr="001A0F76">
        <w:trPr>
          <w:trHeight w:val="70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48538F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мероприятия. Сбор анкет</w:t>
            </w:r>
          </w:p>
        </w:tc>
      </w:tr>
    </w:tbl>
    <w:p w:rsidR="0048538F" w:rsidRDefault="0048538F">
      <w:pPr>
        <w:rPr>
          <w:sz w:val="28"/>
          <w:szCs w:val="28"/>
        </w:rPr>
      </w:pPr>
    </w:p>
    <w:sectPr w:rsidR="0048538F">
      <w:headerReference w:type="default" r:id="rId8"/>
      <w:pgSz w:w="11906" w:h="16838"/>
      <w:pgMar w:top="766" w:right="567" w:bottom="680" w:left="56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0F" w:rsidRDefault="005E640F">
      <w:r>
        <w:separator/>
      </w:r>
    </w:p>
  </w:endnote>
  <w:endnote w:type="continuationSeparator" w:id="0">
    <w:p w:rsidR="005E640F" w:rsidRDefault="005E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1"/>
    <w:family w:val="swiss"/>
    <w:pitch w:val="variable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0F" w:rsidRDefault="005E640F">
      <w:r>
        <w:separator/>
      </w:r>
    </w:p>
  </w:footnote>
  <w:footnote w:type="continuationSeparator" w:id="0">
    <w:p w:rsidR="005E640F" w:rsidRDefault="005E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4830"/>
      <w:docPartObj>
        <w:docPartGallery w:val="Page Numbers (Top of Page)"/>
        <w:docPartUnique/>
      </w:docPartObj>
    </w:sdtPr>
    <w:sdtEndPr/>
    <w:sdtContent>
      <w:p w:rsidR="0048538F" w:rsidRDefault="00FA244E">
        <w:pPr>
          <w:pStyle w:val="ae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761EAD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8538F" w:rsidRDefault="0048538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8F"/>
    <w:rsid w:val="00090315"/>
    <w:rsid w:val="000C65A4"/>
    <w:rsid w:val="001A0F76"/>
    <w:rsid w:val="001B4E7D"/>
    <w:rsid w:val="001D5DF9"/>
    <w:rsid w:val="00342F82"/>
    <w:rsid w:val="003E6E99"/>
    <w:rsid w:val="00472195"/>
    <w:rsid w:val="00481E99"/>
    <w:rsid w:val="0048538F"/>
    <w:rsid w:val="004E0827"/>
    <w:rsid w:val="005A152E"/>
    <w:rsid w:val="005E640F"/>
    <w:rsid w:val="00761EAD"/>
    <w:rsid w:val="00833B42"/>
    <w:rsid w:val="00B06544"/>
    <w:rsid w:val="00B94AE9"/>
    <w:rsid w:val="00BF447E"/>
    <w:rsid w:val="00CF03AC"/>
    <w:rsid w:val="00CF50AC"/>
    <w:rsid w:val="00F35D19"/>
    <w:rsid w:val="00F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rsid w:val="00FC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6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№1_"/>
    <w:basedOn w:val="a0"/>
    <w:link w:val="11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0"/>
    <w:qFormat/>
    <w:rsid w:val="00052EC3"/>
    <w:rPr>
      <w:rFonts w:ascii="Times New Roman" w:eastAsia="Times New Roman" w:hAnsi="Times New Roman" w:cs="Times New Roman"/>
      <w:spacing w:val="80"/>
      <w:sz w:val="27"/>
      <w:szCs w:val="27"/>
      <w:shd w:val="clear" w:color="auto" w:fill="FFFFFF"/>
    </w:rPr>
  </w:style>
  <w:style w:type="character" w:customStyle="1" w:styleId="11pt">
    <w:name w:val="Заголовок №1 + Интервал 1 pt"/>
    <w:basedOn w:val="10"/>
    <w:qFormat/>
    <w:rsid w:val="00052EC3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0"/>
    <w:qFormat/>
    <w:rsid w:val="00052EC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3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5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3"/>
    <w:basedOn w:val="a3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3"/>
    <w:qFormat/>
    <w:rsid w:val="00052EC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E033AD"/>
    <w:rPr>
      <w:rFonts w:ascii="Tahoma" w:eastAsia="Tahoma" w:hAnsi="Tahoma" w:cs="Tahoma"/>
      <w:color w:val="000000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2364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536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qFormat/>
    <w:rsid w:val="00FC5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E57B5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hAnsi="Ope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 №1"/>
    <w:basedOn w:val="a"/>
    <w:qFormat/>
    <w:rsid w:val="00052EC3"/>
    <w:pPr>
      <w:shd w:val="clear" w:color="auto" w:fill="FFFFFF"/>
      <w:spacing w:before="480" w:after="300" w:line="365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qFormat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">
    <w:name w:val="Основной текст5"/>
    <w:basedOn w:val="a"/>
    <w:link w:val="a3"/>
    <w:qFormat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052EC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052EC3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E033AD"/>
    <w:rPr>
      <w:sz w:val="16"/>
      <w:szCs w:val="16"/>
    </w:rPr>
  </w:style>
  <w:style w:type="paragraph" w:customStyle="1" w:styleId="210">
    <w:name w:val="Основной текст (2)1"/>
    <w:basedOn w:val="a"/>
    <w:uiPriority w:val="99"/>
    <w:qFormat/>
    <w:rsid w:val="00616B3C"/>
    <w:pPr>
      <w:shd w:val="clear" w:color="auto" w:fill="FFFFFF"/>
      <w:spacing w:after="180" w:line="365" w:lineRule="exact"/>
      <w:ind w:firstLine="360"/>
      <w:jc w:val="both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paragraph" w:styleId="af1">
    <w:name w:val="List Paragraph"/>
    <w:basedOn w:val="a"/>
    <w:uiPriority w:val="34"/>
    <w:qFormat/>
    <w:rsid w:val="00333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33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rsid w:val="00FC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6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№1_"/>
    <w:basedOn w:val="a0"/>
    <w:link w:val="11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0"/>
    <w:qFormat/>
    <w:rsid w:val="00052EC3"/>
    <w:rPr>
      <w:rFonts w:ascii="Times New Roman" w:eastAsia="Times New Roman" w:hAnsi="Times New Roman" w:cs="Times New Roman"/>
      <w:spacing w:val="80"/>
      <w:sz w:val="27"/>
      <w:szCs w:val="27"/>
      <w:shd w:val="clear" w:color="auto" w:fill="FFFFFF"/>
    </w:rPr>
  </w:style>
  <w:style w:type="character" w:customStyle="1" w:styleId="11pt">
    <w:name w:val="Заголовок №1 + Интервал 1 pt"/>
    <w:basedOn w:val="10"/>
    <w:qFormat/>
    <w:rsid w:val="00052EC3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0"/>
    <w:qFormat/>
    <w:rsid w:val="00052EC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3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5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3"/>
    <w:basedOn w:val="a3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3"/>
    <w:qFormat/>
    <w:rsid w:val="00052EC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E033AD"/>
    <w:rPr>
      <w:rFonts w:ascii="Tahoma" w:eastAsia="Tahoma" w:hAnsi="Tahoma" w:cs="Tahoma"/>
      <w:color w:val="000000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2364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536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qFormat/>
    <w:rsid w:val="00FC5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E57B5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hAnsi="Ope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 №1"/>
    <w:basedOn w:val="a"/>
    <w:qFormat/>
    <w:rsid w:val="00052EC3"/>
    <w:pPr>
      <w:shd w:val="clear" w:color="auto" w:fill="FFFFFF"/>
      <w:spacing w:before="480" w:after="300" w:line="365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qFormat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">
    <w:name w:val="Основной текст5"/>
    <w:basedOn w:val="a"/>
    <w:link w:val="a3"/>
    <w:qFormat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052EC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052EC3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E033AD"/>
    <w:rPr>
      <w:sz w:val="16"/>
      <w:szCs w:val="16"/>
    </w:rPr>
  </w:style>
  <w:style w:type="paragraph" w:customStyle="1" w:styleId="210">
    <w:name w:val="Основной текст (2)1"/>
    <w:basedOn w:val="a"/>
    <w:uiPriority w:val="99"/>
    <w:qFormat/>
    <w:rsid w:val="00616B3C"/>
    <w:pPr>
      <w:shd w:val="clear" w:color="auto" w:fill="FFFFFF"/>
      <w:spacing w:after="180" w:line="365" w:lineRule="exact"/>
      <w:ind w:firstLine="360"/>
      <w:jc w:val="both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paragraph" w:styleId="af1">
    <w:name w:val="List Paragraph"/>
    <w:basedOn w:val="a"/>
    <w:uiPriority w:val="34"/>
    <w:qFormat/>
    <w:rsid w:val="00333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33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37D0F-3A33-4B13-8FD7-4CF28DBC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a.zhavoronok</dc:creator>
  <cp:lastModifiedBy>Брежнева Дина Сергеевна</cp:lastModifiedBy>
  <cp:revision>2</cp:revision>
  <cp:lastPrinted>2024-06-04T11:17:00Z</cp:lastPrinted>
  <dcterms:created xsi:type="dcterms:W3CDTF">2024-07-05T05:34:00Z</dcterms:created>
  <dcterms:modified xsi:type="dcterms:W3CDTF">2024-07-05T05:34:00Z</dcterms:modified>
  <dc:language>ru-RU</dc:language>
</cp:coreProperties>
</file>